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CBDF" w14:textId="77777777" w:rsidR="005009E3" w:rsidRDefault="0067118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На ВЭФ-2023 состоится сессия под эгидой </w:t>
      </w:r>
    </w:p>
    <w:p w14:paraId="2E9448A1" w14:textId="7CEAC98E" w:rsidR="00671182" w:rsidRPr="00671182" w:rsidRDefault="0067118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71182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Российского форума индустрии дизайна</w:t>
      </w:r>
    </w:p>
    <w:p w14:paraId="4A9AAFDC" w14:textId="77777777" w:rsidR="005009E3" w:rsidRDefault="005009E3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eastAsia="Times New Roman" w:hAnsi="Times New Roman" w:cs="Times New Roman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8EE57F8" w14:textId="7D15D958" w:rsidR="00497E6F" w:rsidRDefault="00A1774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3232BA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Перспективы создания </w:t>
      </w:r>
      <w:r w:rsidR="0037034A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конкурентоспособной</w:t>
      </w:r>
      <w:r w:rsidR="003232BA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продукции в регионах Дальнего Востока и Арктики</w:t>
      </w:r>
      <w:r w:rsidR="00623694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 новых реалиях</w:t>
      </w:r>
      <w:r w:rsidR="003232BA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обсудят участники сессии «</w:t>
      </w:r>
      <w:r w:rsidR="003232BA" w:rsidRPr="003232BA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Промышленный дизайн для Дальнего Востока: возможности, влияние, вызовы. Как создать новую промышленность</w:t>
      </w:r>
      <w:r w:rsidR="002A0D02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  <w:r w:rsidR="003232BA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», которая пройдет</w:t>
      </w:r>
      <w:r w:rsidR="00623694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под эгидой Российского форума индустрии дизайна</w:t>
      </w:r>
      <w:r w:rsidR="003232BA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 рамках </w:t>
      </w:r>
      <w:r w:rsidR="003232BA">
        <w:rPr>
          <w:rFonts w:ascii="Times New Roman" w:eastAsia="Times New Roman" w:hAnsi="Times New Roman" w:cs="Times New Roman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VIII</w:t>
      </w:r>
      <w:r w:rsidR="002A0D02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="003232BA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Восточного экономического форума.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Организатор ВЭФ </w:t>
      </w:r>
      <w:r w:rsidR="00787906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Фонд Росконгресс. </w:t>
      </w:r>
    </w:p>
    <w:p w14:paraId="6AB1AAB2" w14:textId="08D5F3C9" w:rsidR="00497E6F" w:rsidRDefault="00A1774D" w:rsidP="00747735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3232BA"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 w:rsidR="00FE0C3A"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К</w:t>
      </w:r>
      <w:r w:rsidR="00623694"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реативны</w:t>
      </w:r>
      <w:r w:rsidR="00FE0C3A"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е</w:t>
      </w:r>
      <w:r w:rsidR="00623694"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 творчески</w:t>
      </w:r>
      <w:r w:rsidR="00FE0C3A"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е</w:t>
      </w:r>
      <w:r w:rsidR="00623694"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индустри</w:t>
      </w:r>
      <w:r w:rsidR="00FE0C3A"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и</w:t>
      </w:r>
      <w:r w:rsidR="00623694"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 настоящее время станов</w:t>
      </w:r>
      <w:r w:rsidR="006A1940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я</w:t>
      </w:r>
      <w:r w:rsidR="00623694"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тся неотъемлемой частью производственного процесса</w:t>
      </w:r>
      <w:r w:rsidR="00FE0C3A"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623694"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приобрета</w:t>
      </w:r>
      <w:r w:rsidR="00FE0C3A"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ю</w:t>
      </w:r>
      <w:r w:rsidR="00623694"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т все более важное значение в контексте продвижения продукции, </w:t>
      </w:r>
      <w:r w:rsidR="00FE0C3A"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а </w:t>
      </w:r>
      <w:r w:rsidR="00623694"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дизайн-ориентированные компании получают очевидное преимущество в контексте создания </w:t>
      </w:r>
      <w:r w:rsidR="0037034A"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конкурентоспособного</w:t>
      </w:r>
      <w:r w:rsidR="00623694"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продукта. Наша задача – максимально способствовать развитию этих компетенций у российских предприятий, обеспечить все условия для того, чтобы отечественная продукция становилась все более удобной и функциональной. Уверен, участники дискуссии смогут выработать конкретные решения, направленные на выполнение этих целей</w:t>
      </w:r>
      <w:r w:rsidR="003232BA"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»,</w:t>
      </w:r>
      <w:r w:rsidR="003232BA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</w:t>
      </w:r>
      <w:r w:rsidR="00623694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009E3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отметил</w:t>
      </w:r>
      <w:r w:rsidR="00623694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советник Президента Российской Федерации, ответственный секретарь Оргкомитета по подготовке и проведению ВЭФ </w:t>
      </w:r>
      <w:r w:rsidR="00623694" w:rsidRPr="000A2877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Антон</w:t>
      </w:r>
      <w:r w:rsidR="003232BA" w:rsidRPr="000A2877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Кобяков.</w:t>
      </w:r>
    </w:p>
    <w:p w14:paraId="1D6EB60A" w14:textId="4A3FF596" w:rsidR="00787906" w:rsidRDefault="0062369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В ходе дискуссии эксперты рассмотрят предпосылки и существующие стоп-факторы развития промышленного дизайна как ключевой бизнес-стратегии региона, роль этого вида деятельности в локальном промышленном производстве, разработку </w:t>
      </w:r>
      <w:r w:rsidR="00FE0C3A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необходимой </w:t>
      </w:r>
      <w:r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инфраструктуры, </w:t>
      </w:r>
      <w:r w:rsidR="00FE0C3A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а также меры поддержки со стороны государственных структур.</w:t>
      </w:r>
      <w:r w:rsidR="0026151A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71182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1726BC0" w14:textId="12BD55A2" w:rsidR="000A2877" w:rsidRDefault="00787906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«Промышленный дизайн – это одно из ключевых направлений, так как ни автомобиль, ни одежда, ни станок невозмож</w:t>
      </w:r>
      <w:r w:rsidR="000B0DB7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ны</w:t>
      </w:r>
      <w:r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без работы дизайнера. Именно поэтому вопросы, касающиеся промышленного дизайна во всех его проявлениях, </w:t>
      </w:r>
      <w:r w:rsidR="00332084"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были включены в повестку ВЭФ-2023</w:t>
      </w:r>
      <w:r w:rsidRPr="00407761">
        <w:rPr>
          <w:rFonts w:ascii="Times New Roman" w:eastAsia="Times New Roman" w:hAnsi="Times New Roman" w:cs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A2877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подчеркнула </w:t>
      </w:r>
      <w:r w:rsidRPr="000A2877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руководитель дирекции творческих проектов Фонда Росконгресс Екатерина Иванова.</w:t>
      </w:r>
    </w:p>
    <w:p w14:paraId="70846495" w14:textId="1FFEEA62" w:rsidR="0026151A" w:rsidRDefault="00671182" w:rsidP="000A2877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Кроме того, состоятся модные показы: свои коллекции представят локальные дальневосточные бренды. </w:t>
      </w:r>
    </w:p>
    <w:p w14:paraId="6686DE20" w14:textId="048AEF0A" w:rsidR="0026151A" w:rsidRDefault="0026151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VIII</w:t>
      </w:r>
      <w:r w:rsidRPr="0026151A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Восточный экономический форум состоится 10</w:t>
      </w:r>
      <w:r w:rsidR="002A0D02"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13 сентября на территории кампуса Дальневосточного федерального университета во Владивостоке. </w:t>
      </w:r>
    </w:p>
    <w:p w14:paraId="7BFD8023" w14:textId="77777777" w:rsidR="00284C7F" w:rsidRDefault="00284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ru-RU"/>
        </w:rPr>
      </w:pPr>
    </w:p>
    <w:p w14:paraId="1AF76E29" w14:textId="77777777" w:rsidR="00FA6E9F" w:rsidRDefault="00FA6E9F" w:rsidP="00FA6E9F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eastAsia="Times New Roman" w:hAnsi="Times New Roman" w:cs="Times New Roman"/>
          <w:sz w:val="20"/>
          <w:szCs w:val="20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100000"/>
          </w14:textOutline>
        </w:rPr>
        <w:t>Все оперативные новости о подготовке ВЭФ-2023 — в официальных соцсетях Форума.</w:t>
      </w:r>
    </w:p>
    <w:p w14:paraId="2149C981" w14:textId="77777777" w:rsidR="00FA6E9F" w:rsidRDefault="00FA6E9F" w:rsidP="00FA6E9F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eastAsia="Times New Roman" w:hAnsi="Times New Roman" w:cs="Times New Roman"/>
          <w:sz w:val="20"/>
          <w:szCs w:val="20"/>
          <w14:textOutline w14:w="12700" w14:cap="flat" w14:cmpd="sng" w14:algn="ctr">
            <w14:noFill/>
            <w14:prstDash w14:val="solid"/>
            <w14:miter w14:lim="100000"/>
          </w14:textOutline>
        </w:rPr>
      </w:pPr>
      <w:proofErr w:type="spellStart"/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100000"/>
          </w14:textOutline>
        </w:rPr>
        <w:t>Telegram</w:t>
      </w:r>
      <w:proofErr w:type="spellEnd"/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100000"/>
          </w14:textOutline>
        </w:rPr>
        <w:t>: https://t.me/roscongress</w:t>
      </w:r>
    </w:p>
    <w:p w14:paraId="26C40C97" w14:textId="77777777" w:rsidR="00FA6E9F" w:rsidRDefault="00FA6E9F" w:rsidP="00FA6E9F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eastAsia="Times New Roman" w:hAnsi="Times New Roman" w:cs="Times New Roman"/>
          <w:sz w:val="20"/>
          <w:szCs w:val="20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100000"/>
          </w14:textOutline>
        </w:rPr>
        <w:t>«ВКонтакте»: Восточный экономический форум (vk.com)</w:t>
      </w:r>
    </w:p>
    <w:p w14:paraId="4A23D592" w14:textId="77777777" w:rsidR="00FA6E9F" w:rsidRDefault="00FA6E9F" w:rsidP="00FA6E9F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eastAsia="Times New Roman" w:hAnsi="Times New Roman" w:cs="Times New Roman"/>
          <w:sz w:val="20"/>
          <w:szCs w:val="20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100000"/>
          </w14:textOutline>
        </w:rPr>
        <w:t>Официальный сайт ВЭФ: https://forumvostok.ru/</w:t>
      </w:r>
    </w:p>
    <w:p w14:paraId="5BC51E46" w14:textId="77777777" w:rsidR="00FA6E9F" w:rsidRDefault="00FA6E9F" w:rsidP="00FA6E9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0082CC"/>
          <w:sz w:val="20"/>
          <w:szCs w:val="2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4275446" w14:textId="77777777" w:rsidR="00FA6E9F" w:rsidRDefault="00FA6E9F" w:rsidP="00FA6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Фонд Росконгресс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– 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 в соответствии с решением Президента Российской Федерации.</w:t>
      </w:r>
    </w:p>
    <w:p w14:paraId="63D8CA09" w14:textId="77777777" w:rsidR="00FA6E9F" w:rsidRDefault="00FA6E9F" w:rsidP="00FA6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</w:t>
      </w:r>
      <w:r>
        <w:rPr>
          <w:sz w:val="20"/>
          <w:szCs w:val="20"/>
          <w:lang w:val="ru-RU"/>
        </w:rPr>
        <w:lastRenderedPageBreak/>
        <w:t>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</w:t>
      </w:r>
      <w:r>
        <w:rPr>
          <w:sz w:val="20"/>
          <w:szCs w:val="20"/>
        </w:rPr>
        <w:t> </w:t>
      </w:r>
    </w:p>
    <w:p w14:paraId="0ECB957D" w14:textId="77777777" w:rsidR="00FA6E9F" w:rsidRDefault="00FA6E9F" w:rsidP="00FA6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Мероприятия Фонда собирают участников из 208 стран и территорий, более 15 тысяч представителей СМИ ежегодно работают на площадках Росконгресса, в аналитическую и экспертную работу вовлечены более 5000 экспертов в России и за рубежом.</w:t>
      </w:r>
    </w:p>
    <w:p w14:paraId="33328433" w14:textId="77777777" w:rsidR="00FA6E9F" w:rsidRPr="00FA6E9F" w:rsidRDefault="00FA6E9F" w:rsidP="00FA6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>
        <w:rPr>
          <w:sz w:val="20"/>
          <w:szCs w:val="20"/>
          <w:lang w:val="ru-RU"/>
        </w:rPr>
        <w:t>многоформатное</w:t>
      </w:r>
      <w:proofErr w:type="spellEnd"/>
      <w:r>
        <w:rPr>
          <w:sz w:val="20"/>
          <w:szCs w:val="20"/>
          <w:lang w:val="ru-RU"/>
        </w:rPr>
        <w:t xml:space="preserve"> сотрудничество со 195 внешнеэкономическими партнерами, объединениями промышленников и предпринимателей, финансовыми, торговыми и бизнес-ассоциациями в 85 странах мира, с </w:t>
      </w:r>
      <w:r w:rsidRPr="00FA6E9F">
        <w:rPr>
          <w:sz w:val="20"/>
          <w:szCs w:val="20"/>
          <w:lang w:val="ru-RU"/>
        </w:rPr>
        <w:t>279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34065D50" w14:textId="77777777" w:rsidR="00FA6E9F" w:rsidRPr="00FA6E9F" w:rsidRDefault="00FA6E9F" w:rsidP="00FA6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sz w:val="20"/>
          <w:szCs w:val="20"/>
          <w:lang w:val="ru-RU"/>
        </w:rPr>
      </w:pPr>
      <w:r w:rsidRPr="00FA6E9F">
        <w:rPr>
          <w:sz w:val="20"/>
          <w:szCs w:val="20"/>
          <w:lang w:val="ru-RU"/>
        </w:rPr>
        <w:t>Официальные телеграм-каналы Фонда Росконгресс: на русском языке –</w:t>
      </w:r>
      <w:r w:rsidRPr="00FA6E9F">
        <w:rPr>
          <w:sz w:val="20"/>
          <w:szCs w:val="20"/>
        </w:rPr>
        <w:t> </w:t>
      </w:r>
      <w:hyperlink r:id="rId6" w:history="1">
        <w:r w:rsidRPr="00FA6E9F">
          <w:rPr>
            <w:rStyle w:val="Hyperlink0"/>
          </w:rPr>
          <w:t>t</w:t>
        </w:r>
        <w:r w:rsidRPr="00FA6E9F">
          <w:rPr>
            <w:rStyle w:val="a8"/>
            <w:sz w:val="20"/>
            <w:szCs w:val="20"/>
            <w:lang w:val="ru-RU"/>
          </w:rPr>
          <w:t>.</w:t>
        </w:r>
        <w:r w:rsidRPr="00FA6E9F">
          <w:rPr>
            <w:rStyle w:val="Hyperlink0"/>
          </w:rPr>
          <w:t>me</w:t>
        </w:r>
        <w:r w:rsidRPr="00FA6E9F">
          <w:rPr>
            <w:rStyle w:val="a8"/>
            <w:sz w:val="20"/>
            <w:szCs w:val="20"/>
            <w:lang w:val="ru-RU"/>
          </w:rPr>
          <w:t>/</w:t>
        </w:r>
        <w:proofErr w:type="spellStart"/>
        <w:r w:rsidRPr="00FA6E9F">
          <w:rPr>
            <w:rStyle w:val="Hyperlink0"/>
          </w:rPr>
          <w:t>Roscongress</w:t>
        </w:r>
        <w:proofErr w:type="spellEnd"/>
      </w:hyperlink>
      <w:r w:rsidRPr="00FA6E9F">
        <w:rPr>
          <w:rStyle w:val="a8"/>
          <w:sz w:val="20"/>
          <w:szCs w:val="20"/>
          <w:lang w:val="ru-RU"/>
        </w:rPr>
        <w:t>, на английском языке –</w:t>
      </w:r>
      <w:r w:rsidRPr="00FA6E9F">
        <w:rPr>
          <w:rStyle w:val="a8"/>
          <w:sz w:val="20"/>
          <w:szCs w:val="20"/>
        </w:rPr>
        <w:t> </w:t>
      </w:r>
      <w:hyperlink r:id="rId7" w:history="1">
        <w:r w:rsidRPr="00FA6E9F">
          <w:rPr>
            <w:rStyle w:val="Hyperlink0"/>
          </w:rPr>
          <w:t>t</w:t>
        </w:r>
        <w:r w:rsidRPr="00FA6E9F">
          <w:rPr>
            <w:rStyle w:val="a8"/>
            <w:sz w:val="20"/>
            <w:szCs w:val="20"/>
            <w:lang w:val="ru-RU"/>
          </w:rPr>
          <w:t>.</w:t>
        </w:r>
        <w:r w:rsidRPr="00FA6E9F">
          <w:rPr>
            <w:rStyle w:val="Hyperlink0"/>
          </w:rPr>
          <w:t>me</w:t>
        </w:r>
        <w:r w:rsidRPr="00FA6E9F">
          <w:rPr>
            <w:rStyle w:val="a8"/>
            <w:sz w:val="20"/>
            <w:szCs w:val="20"/>
            <w:lang w:val="ru-RU"/>
          </w:rPr>
          <w:t>/</w:t>
        </w:r>
        <w:proofErr w:type="spellStart"/>
        <w:r w:rsidRPr="00FA6E9F">
          <w:rPr>
            <w:rStyle w:val="Hyperlink0"/>
          </w:rPr>
          <w:t>RoscongressDirect</w:t>
        </w:r>
        <w:proofErr w:type="spellEnd"/>
      </w:hyperlink>
      <w:r w:rsidRPr="00FA6E9F">
        <w:rPr>
          <w:rStyle w:val="a8"/>
          <w:sz w:val="20"/>
          <w:szCs w:val="20"/>
          <w:lang w:val="ru-RU"/>
        </w:rPr>
        <w:t>, на испанском языке –</w:t>
      </w:r>
      <w:r w:rsidRPr="00FA6E9F">
        <w:rPr>
          <w:rStyle w:val="a8"/>
          <w:sz w:val="20"/>
          <w:szCs w:val="20"/>
        </w:rPr>
        <w:t> </w:t>
      </w:r>
      <w:hyperlink r:id="rId8" w:history="1">
        <w:r w:rsidRPr="00FA6E9F">
          <w:rPr>
            <w:rStyle w:val="Hyperlink0"/>
          </w:rPr>
          <w:t>t</w:t>
        </w:r>
        <w:r w:rsidRPr="00FA6E9F">
          <w:rPr>
            <w:rStyle w:val="a8"/>
            <w:sz w:val="20"/>
            <w:szCs w:val="20"/>
            <w:lang w:val="ru-RU"/>
          </w:rPr>
          <w:t>.</w:t>
        </w:r>
        <w:r w:rsidRPr="00FA6E9F">
          <w:rPr>
            <w:rStyle w:val="Hyperlink0"/>
          </w:rPr>
          <w:t>me</w:t>
        </w:r>
        <w:r w:rsidRPr="00FA6E9F">
          <w:rPr>
            <w:rStyle w:val="a8"/>
            <w:sz w:val="20"/>
            <w:szCs w:val="20"/>
            <w:lang w:val="ru-RU"/>
          </w:rPr>
          <w:t>/</w:t>
        </w:r>
        <w:proofErr w:type="spellStart"/>
        <w:r w:rsidRPr="00FA6E9F">
          <w:rPr>
            <w:rStyle w:val="Hyperlink0"/>
          </w:rPr>
          <w:t>RoscongressEsp</w:t>
        </w:r>
        <w:proofErr w:type="spellEnd"/>
      </w:hyperlink>
      <w:r w:rsidRPr="00FA6E9F">
        <w:rPr>
          <w:rStyle w:val="a8"/>
          <w:sz w:val="20"/>
          <w:szCs w:val="20"/>
          <w:lang w:val="ru-RU"/>
        </w:rPr>
        <w:t>, на арабском языке –</w:t>
      </w:r>
      <w:r w:rsidRPr="00FA6E9F">
        <w:rPr>
          <w:rStyle w:val="a8"/>
          <w:sz w:val="20"/>
          <w:szCs w:val="20"/>
        </w:rPr>
        <w:t> </w:t>
      </w:r>
      <w:hyperlink r:id="rId9" w:history="1">
        <w:r w:rsidRPr="00FA6E9F">
          <w:rPr>
            <w:rStyle w:val="Hyperlink0"/>
          </w:rPr>
          <w:t>t</w:t>
        </w:r>
        <w:r w:rsidRPr="00FA6E9F">
          <w:rPr>
            <w:rStyle w:val="a8"/>
            <w:sz w:val="20"/>
            <w:szCs w:val="20"/>
            <w:lang w:val="ru-RU"/>
          </w:rPr>
          <w:t>.</w:t>
        </w:r>
        <w:r w:rsidRPr="00FA6E9F">
          <w:rPr>
            <w:rStyle w:val="Hyperlink0"/>
          </w:rPr>
          <w:t>me</w:t>
        </w:r>
        <w:r w:rsidRPr="00FA6E9F">
          <w:rPr>
            <w:rStyle w:val="a8"/>
            <w:sz w:val="20"/>
            <w:szCs w:val="20"/>
            <w:lang w:val="ru-RU"/>
          </w:rPr>
          <w:t>/</w:t>
        </w:r>
        <w:proofErr w:type="spellStart"/>
        <w:r w:rsidRPr="00FA6E9F">
          <w:rPr>
            <w:rStyle w:val="Hyperlink0"/>
          </w:rPr>
          <w:t>RosCongressArabic</w:t>
        </w:r>
        <w:proofErr w:type="spellEnd"/>
      </w:hyperlink>
      <w:r w:rsidRPr="00FA6E9F">
        <w:rPr>
          <w:rStyle w:val="a8"/>
          <w:sz w:val="20"/>
          <w:szCs w:val="20"/>
          <w:lang w:val="ru-RU"/>
        </w:rPr>
        <w:t>. Официальный сайт и Информационно-аналитическая система Фонда Росконгресс:</w:t>
      </w:r>
      <w:r w:rsidRPr="00FA6E9F">
        <w:rPr>
          <w:rStyle w:val="a8"/>
          <w:sz w:val="20"/>
          <w:szCs w:val="20"/>
        </w:rPr>
        <w:t> </w:t>
      </w:r>
      <w:proofErr w:type="spellStart"/>
      <w:r w:rsidRPr="00FA6E9F">
        <w:rPr>
          <w:sz w:val="20"/>
          <w:szCs w:val="20"/>
        </w:rPr>
        <w:fldChar w:fldCharType="begin"/>
      </w:r>
      <w:r w:rsidRPr="00FA6E9F">
        <w:rPr>
          <w:sz w:val="20"/>
          <w:szCs w:val="20"/>
        </w:rPr>
        <w:instrText>HYPERLINK</w:instrText>
      </w:r>
      <w:r w:rsidRPr="00FA6E9F">
        <w:rPr>
          <w:sz w:val="20"/>
          <w:szCs w:val="20"/>
          <w:lang w:val="ru-RU"/>
        </w:rPr>
        <w:instrText xml:space="preserve"> "</w:instrText>
      </w:r>
      <w:r w:rsidRPr="00FA6E9F">
        <w:rPr>
          <w:sz w:val="20"/>
          <w:szCs w:val="20"/>
        </w:rPr>
        <w:instrText>https</w:instrText>
      </w:r>
      <w:r w:rsidRPr="00FA6E9F">
        <w:rPr>
          <w:sz w:val="20"/>
          <w:szCs w:val="20"/>
          <w:lang w:val="ru-RU"/>
        </w:rPr>
        <w:instrText>://</w:instrText>
      </w:r>
      <w:r w:rsidRPr="00FA6E9F">
        <w:rPr>
          <w:sz w:val="20"/>
          <w:szCs w:val="20"/>
        </w:rPr>
        <w:instrText>roscongress</w:instrText>
      </w:r>
      <w:r w:rsidRPr="00FA6E9F">
        <w:rPr>
          <w:sz w:val="20"/>
          <w:szCs w:val="20"/>
          <w:lang w:val="ru-RU"/>
        </w:rPr>
        <w:instrText>.</w:instrText>
      </w:r>
      <w:r w:rsidRPr="00FA6E9F">
        <w:rPr>
          <w:sz w:val="20"/>
          <w:szCs w:val="20"/>
        </w:rPr>
        <w:instrText>org</w:instrText>
      </w:r>
      <w:r w:rsidRPr="00FA6E9F">
        <w:rPr>
          <w:sz w:val="20"/>
          <w:szCs w:val="20"/>
          <w:lang w:val="ru-RU"/>
        </w:rPr>
        <w:instrText>/"</w:instrText>
      </w:r>
      <w:r w:rsidRPr="00FA6E9F">
        <w:rPr>
          <w:sz w:val="20"/>
          <w:szCs w:val="20"/>
        </w:rPr>
      </w:r>
      <w:r w:rsidRPr="00FA6E9F">
        <w:rPr>
          <w:sz w:val="20"/>
          <w:szCs w:val="20"/>
        </w:rPr>
        <w:fldChar w:fldCharType="separate"/>
      </w:r>
      <w:r w:rsidRPr="00FA6E9F">
        <w:rPr>
          <w:rStyle w:val="Hyperlink0"/>
        </w:rPr>
        <w:t>roscongress</w:t>
      </w:r>
      <w:proofErr w:type="spellEnd"/>
      <w:r w:rsidRPr="00FA6E9F">
        <w:rPr>
          <w:rStyle w:val="a8"/>
          <w:sz w:val="20"/>
          <w:szCs w:val="20"/>
          <w:lang w:val="ru-RU"/>
        </w:rPr>
        <w:t>.</w:t>
      </w:r>
      <w:r w:rsidRPr="00FA6E9F">
        <w:rPr>
          <w:rStyle w:val="Hyperlink0"/>
        </w:rPr>
        <w:t>org</w:t>
      </w:r>
      <w:r w:rsidRPr="00FA6E9F">
        <w:rPr>
          <w:sz w:val="20"/>
          <w:szCs w:val="20"/>
        </w:rPr>
        <w:fldChar w:fldCharType="end"/>
      </w:r>
      <w:r w:rsidRPr="00FA6E9F">
        <w:rPr>
          <w:rStyle w:val="a8"/>
          <w:sz w:val="20"/>
          <w:szCs w:val="20"/>
          <w:lang w:val="ru-RU"/>
        </w:rPr>
        <w:t>.</w:t>
      </w:r>
    </w:p>
    <w:p w14:paraId="73369628" w14:textId="77777777" w:rsidR="00FA6E9F" w:rsidRDefault="00FA6E9F" w:rsidP="00FA6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lang w:val="ru-RU"/>
        </w:rPr>
      </w:pPr>
    </w:p>
    <w:p w14:paraId="102B8368" w14:textId="77777777" w:rsidR="00FA6E9F" w:rsidRDefault="00FA6E9F" w:rsidP="00FA6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lang w:val="ru-RU"/>
        </w:rPr>
      </w:pPr>
    </w:p>
    <w:p w14:paraId="705CDE75" w14:textId="77777777" w:rsidR="00FA6E9F" w:rsidRPr="00FA6E9F" w:rsidRDefault="00FA6E9F" w:rsidP="00FA6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ru-RU"/>
        </w:rPr>
      </w:pPr>
    </w:p>
    <w:p w14:paraId="7CCA8F11" w14:textId="77777777" w:rsidR="00FA6E9F" w:rsidRPr="008F7995" w:rsidRDefault="00FA6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ru-RU"/>
        </w:rPr>
      </w:pPr>
    </w:p>
    <w:sectPr w:rsidR="00FA6E9F" w:rsidRPr="008F7995">
      <w:headerReference w:type="default" r:id="rId10"/>
      <w:footerReference w:type="default" r:id="rId11"/>
      <w:pgSz w:w="11900" w:h="16840"/>
      <w:pgMar w:top="2722" w:right="851" w:bottom="2552" w:left="1701" w:header="907" w:footer="1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451D" w14:textId="77777777" w:rsidR="007A10DA" w:rsidRDefault="007A10DA">
      <w:r>
        <w:separator/>
      </w:r>
    </w:p>
  </w:endnote>
  <w:endnote w:type="continuationSeparator" w:id="0">
    <w:p w14:paraId="71116FAB" w14:textId="77777777" w:rsidR="007A10DA" w:rsidRDefault="007A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8346" w14:textId="77777777" w:rsidR="00497E6F" w:rsidRDefault="00497E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A547" w14:textId="77777777" w:rsidR="007A10DA" w:rsidRDefault="007A10DA">
      <w:r>
        <w:separator/>
      </w:r>
    </w:p>
  </w:footnote>
  <w:footnote w:type="continuationSeparator" w:id="0">
    <w:p w14:paraId="75D4EE64" w14:textId="77777777" w:rsidR="007A10DA" w:rsidRDefault="007A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0AAC" w14:textId="77777777" w:rsidR="00497E6F" w:rsidRDefault="00A1774D">
    <w:pPr>
      <w:pStyle w:val="a4"/>
      <w:tabs>
        <w:tab w:val="clear" w:pos="9355"/>
        <w:tab w:val="right" w:pos="932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665C022" wp14:editId="1888C783">
          <wp:simplePos x="0" y="0"/>
          <wp:positionH relativeFrom="page">
            <wp:posOffset>0</wp:posOffset>
          </wp:positionH>
          <wp:positionV relativeFrom="page">
            <wp:posOffset>9524</wp:posOffset>
          </wp:positionV>
          <wp:extent cx="7546341" cy="1691640"/>
          <wp:effectExtent l="0" t="0" r="0" b="0"/>
          <wp:wrapNone/>
          <wp:docPr id="1073741825" name="officeArt object" descr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4" descr="Рисунок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341" cy="16916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25A9EA4" wp14:editId="7984E04D">
          <wp:simplePos x="0" y="0"/>
          <wp:positionH relativeFrom="page">
            <wp:posOffset>6985</wp:posOffset>
          </wp:positionH>
          <wp:positionV relativeFrom="page">
            <wp:posOffset>7646669</wp:posOffset>
          </wp:positionV>
          <wp:extent cx="7525361" cy="314346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5361" cy="31434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BA"/>
    <w:rsid w:val="000075C2"/>
    <w:rsid w:val="00095558"/>
    <w:rsid w:val="000A2877"/>
    <w:rsid w:val="000B0DB7"/>
    <w:rsid w:val="001C70B5"/>
    <w:rsid w:val="00220F27"/>
    <w:rsid w:val="002330A0"/>
    <w:rsid w:val="002471A4"/>
    <w:rsid w:val="00260C05"/>
    <w:rsid w:val="0026151A"/>
    <w:rsid w:val="00284C7F"/>
    <w:rsid w:val="002A0D02"/>
    <w:rsid w:val="003232BA"/>
    <w:rsid w:val="00332084"/>
    <w:rsid w:val="0037034A"/>
    <w:rsid w:val="00407761"/>
    <w:rsid w:val="00450448"/>
    <w:rsid w:val="00497E6F"/>
    <w:rsid w:val="004C5543"/>
    <w:rsid w:val="005009E3"/>
    <w:rsid w:val="005833CD"/>
    <w:rsid w:val="00607334"/>
    <w:rsid w:val="00623694"/>
    <w:rsid w:val="00671182"/>
    <w:rsid w:val="00685259"/>
    <w:rsid w:val="006A1940"/>
    <w:rsid w:val="00706577"/>
    <w:rsid w:val="00747735"/>
    <w:rsid w:val="00787906"/>
    <w:rsid w:val="007A10DA"/>
    <w:rsid w:val="008F7995"/>
    <w:rsid w:val="00A1774D"/>
    <w:rsid w:val="00A832DB"/>
    <w:rsid w:val="00A9224D"/>
    <w:rsid w:val="00B75958"/>
    <w:rsid w:val="00B77BF7"/>
    <w:rsid w:val="00CB3A72"/>
    <w:rsid w:val="00D63C20"/>
    <w:rsid w:val="00E136BF"/>
    <w:rsid w:val="00E53A2D"/>
    <w:rsid w:val="00FA6E9F"/>
    <w:rsid w:val="00FE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B03B"/>
  <w15:docId w15:val="{921FD377-F48B-3447-98C8-00D6A5FF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 Spacing"/>
    <w:qFormat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7">
    <w:name w:val="По умолчанию A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A50E2D"/>
      <w:sz w:val="20"/>
      <w:szCs w:val="20"/>
      <w:u w:val="single" w:color="A50E2D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9">
    <w:name w:val="Revision"/>
    <w:hidden/>
    <w:uiPriority w:val="99"/>
    <w:semiHidden/>
    <w:rsid w:val="007065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congressE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.me/RoscongressDirec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congres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.me/RosCongressArabi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Евгений Лев</cp:lastModifiedBy>
  <cp:revision>3</cp:revision>
  <dcterms:created xsi:type="dcterms:W3CDTF">2023-09-07T12:24:00Z</dcterms:created>
  <dcterms:modified xsi:type="dcterms:W3CDTF">2023-09-07T13:49:00Z</dcterms:modified>
</cp:coreProperties>
</file>