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BA25" w14:textId="77777777" w:rsidR="00C227F8" w:rsidRDefault="00A516D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Устойчивое развитие туризма на Крайнем Севере обсудят </w:t>
      </w:r>
    </w:p>
    <w:p w14:paraId="672179D3" w14:textId="22820D3E" w:rsidR="001D18F9" w:rsidRDefault="00A51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Арктической неделе туризма в Норильске</w:t>
      </w:r>
    </w:p>
    <w:p w14:paraId="0A4B88D8" w14:textId="77777777" w:rsidR="001D18F9" w:rsidRDefault="001D18F9">
      <w:pPr>
        <w:jc w:val="both"/>
        <w:rPr>
          <w:rFonts w:ascii="Times New Roman" w:eastAsia="Times New Roman" w:hAnsi="Times New Roman" w:cs="Times New Roman"/>
        </w:rPr>
      </w:pPr>
    </w:p>
    <w:p w14:paraId="0ECD7D3F" w14:textId="07D35DE1" w:rsidR="001D18F9" w:rsidRDefault="00A516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Развитие туризма</w:t>
      </w:r>
      <w:r>
        <w:rPr>
          <w:rFonts w:ascii="Times New Roman" w:hAnsi="Times New Roman"/>
        </w:rPr>
        <w:t xml:space="preserve">, инфраструктуры и транспорта в высоких широтах России, </w:t>
      </w:r>
      <w:r w:rsidR="00C227F8">
        <w:rPr>
          <w:rFonts w:ascii="Times New Roman" w:hAnsi="Times New Roman"/>
        </w:rPr>
        <w:t>туристические</w:t>
      </w:r>
      <w:r>
        <w:rPr>
          <w:rFonts w:ascii="Times New Roman" w:hAnsi="Times New Roman"/>
        </w:rPr>
        <w:t xml:space="preserve"> особенности регионов российского Севера </w:t>
      </w:r>
      <w:r w:rsidRPr="00A81ED9">
        <w:rPr>
          <w:rFonts w:ascii="Times New Roman" w:hAnsi="Times New Roman"/>
        </w:rPr>
        <w:t xml:space="preserve">обсудят участники </w:t>
      </w:r>
      <w:r w:rsidR="00A26D58" w:rsidRPr="00A81ED9">
        <w:rPr>
          <w:rFonts w:ascii="Times New Roman" w:hAnsi="Times New Roman"/>
        </w:rPr>
        <w:t>Межрегионального форума «</w:t>
      </w:r>
      <w:r w:rsidRPr="00A81ED9">
        <w:rPr>
          <w:rFonts w:ascii="Times New Roman" w:hAnsi="Times New Roman"/>
        </w:rPr>
        <w:t>Арктическ</w:t>
      </w:r>
      <w:r w:rsidR="00A26D58" w:rsidRPr="00A81ED9">
        <w:rPr>
          <w:rFonts w:ascii="Times New Roman" w:hAnsi="Times New Roman"/>
        </w:rPr>
        <w:t>ая неделя</w:t>
      </w:r>
      <w:r w:rsidRPr="00A81ED9">
        <w:rPr>
          <w:rFonts w:ascii="Times New Roman" w:hAnsi="Times New Roman"/>
        </w:rPr>
        <w:t xml:space="preserve"> туризма</w:t>
      </w:r>
      <w:r w:rsidR="00A26D58" w:rsidRPr="00A81ED9">
        <w:rPr>
          <w:rFonts w:ascii="Times New Roman" w:hAnsi="Times New Roman"/>
        </w:rPr>
        <w:t>»</w:t>
      </w:r>
      <w:r w:rsidRPr="00A81ED9">
        <w:rPr>
          <w:rFonts w:ascii="Times New Roman" w:hAnsi="Times New Roman"/>
        </w:rPr>
        <w:t>, котор</w:t>
      </w:r>
      <w:r w:rsidR="00A26D58" w:rsidRPr="00A81ED9">
        <w:rPr>
          <w:rFonts w:ascii="Times New Roman" w:hAnsi="Times New Roman"/>
        </w:rPr>
        <w:t>ый пройдет</w:t>
      </w:r>
      <w:r w:rsidRPr="00A81ED9">
        <w:rPr>
          <w:rFonts w:ascii="Times New Roman" w:hAnsi="Times New Roman"/>
        </w:rPr>
        <w:t xml:space="preserve"> </w:t>
      </w:r>
      <w:r w:rsidR="00A26D58" w:rsidRPr="00A81ED9">
        <w:rPr>
          <w:rFonts w:ascii="Times New Roman" w:hAnsi="Times New Roman"/>
        </w:rPr>
        <w:t>9</w:t>
      </w:r>
      <w:r w:rsidR="009B0E65">
        <w:rPr>
          <w:rFonts w:ascii="Times New Roman" w:hAnsi="Times New Roman"/>
        </w:rPr>
        <w:t>-</w:t>
      </w:r>
      <w:r w:rsidR="00A26D58" w:rsidRPr="00A81ED9">
        <w:rPr>
          <w:rFonts w:ascii="Times New Roman" w:hAnsi="Times New Roman"/>
        </w:rPr>
        <w:t xml:space="preserve">13 </w:t>
      </w:r>
      <w:r w:rsidRPr="00A81ED9">
        <w:rPr>
          <w:rFonts w:ascii="Times New Roman" w:hAnsi="Times New Roman"/>
        </w:rPr>
        <w:t>апреля в Норильске в рамках председательства России в Арктическом совете в 2021–2023 гг.</w:t>
      </w:r>
      <w:r w:rsidR="00D3351C" w:rsidRPr="00A81ED9">
        <w:rPr>
          <w:rFonts w:ascii="Times New Roman" w:hAnsi="Times New Roman"/>
        </w:rPr>
        <w:t xml:space="preserve"> Организаторы мероприятия — Министерство Российской Федерации по развитию Дальнего Востока и Арктики</w:t>
      </w:r>
      <w:r w:rsidR="009B0E65">
        <w:rPr>
          <w:rFonts w:ascii="Times New Roman" w:hAnsi="Times New Roman"/>
        </w:rPr>
        <w:t>,</w:t>
      </w:r>
      <w:r w:rsidR="00D3351C" w:rsidRPr="00A81ED9">
        <w:rPr>
          <w:rFonts w:ascii="Times New Roman" w:hAnsi="Times New Roman"/>
        </w:rPr>
        <w:t xml:space="preserve"> Администрация </w:t>
      </w:r>
      <w:r w:rsidR="009B0E65">
        <w:rPr>
          <w:rFonts w:ascii="Times New Roman" w:hAnsi="Times New Roman"/>
        </w:rPr>
        <w:t xml:space="preserve">города </w:t>
      </w:r>
      <w:r w:rsidR="00D3351C" w:rsidRPr="00A81ED9">
        <w:rPr>
          <w:rFonts w:ascii="Times New Roman" w:hAnsi="Times New Roman"/>
        </w:rPr>
        <w:t>Норильска.</w:t>
      </w:r>
      <w:r w:rsidRPr="00A81ED9">
        <w:rPr>
          <w:rFonts w:ascii="Times New Roman" w:hAnsi="Times New Roman"/>
        </w:rPr>
        <w:t xml:space="preserve"> Оператор мероприятий председательства — Фонд Росконгресс.</w:t>
      </w:r>
      <w:r>
        <w:rPr>
          <w:rFonts w:ascii="Times New Roman" w:hAnsi="Times New Roman"/>
        </w:rPr>
        <w:t xml:space="preserve"> </w:t>
      </w:r>
    </w:p>
    <w:p w14:paraId="7C4A84E4" w14:textId="39167B3B" w:rsidR="001D18F9" w:rsidRDefault="00A516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26D58" w:rsidRPr="00A81ED9">
        <w:rPr>
          <w:rFonts w:ascii="Times New Roman" w:eastAsia="Times New Roman" w:hAnsi="Times New Roman" w:cs="Times New Roman"/>
        </w:rPr>
        <w:t>В ходе д</w:t>
      </w:r>
      <w:r w:rsidRPr="00A81ED9">
        <w:rPr>
          <w:rFonts w:ascii="Times New Roman" w:eastAsia="Times New Roman" w:hAnsi="Times New Roman" w:cs="Times New Roman"/>
        </w:rPr>
        <w:t>елов</w:t>
      </w:r>
      <w:r w:rsidR="00A26D58" w:rsidRPr="00A81ED9">
        <w:rPr>
          <w:rFonts w:ascii="Times New Roman" w:eastAsia="Times New Roman" w:hAnsi="Times New Roman" w:cs="Times New Roman"/>
        </w:rPr>
        <w:t>ой</w:t>
      </w:r>
      <w:r w:rsidRPr="00A81ED9">
        <w:rPr>
          <w:rFonts w:ascii="Times New Roman" w:eastAsia="Times New Roman" w:hAnsi="Times New Roman" w:cs="Times New Roman"/>
        </w:rPr>
        <w:t xml:space="preserve"> программ</w:t>
      </w:r>
      <w:r w:rsidR="00D206DE" w:rsidRPr="00A81ED9">
        <w:rPr>
          <w:rFonts w:ascii="Times New Roman" w:eastAsia="Times New Roman" w:hAnsi="Times New Roman" w:cs="Times New Roman"/>
        </w:rPr>
        <w:t>ы</w:t>
      </w:r>
      <w:r w:rsidR="00A26D58" w:rsidRPr="00A81ED9">
        <w:rPr>
          <w:rFonts w:ascii="Times New Roman" w:eastAsia="Times New Roman" w:hAnsi="Times New Roman" w:cs="Times New Roman"/>
        </w:rPr>
        <w:t xml:space="preserve"> Форума </w:t>
      </w:r>
      <w:r w:rsidR="00A26D58" w:rsidRPr="00A81ED9">
        <w:rPr>
          <w:rFonts w:ascii="Times New Roman" w:hAnsi="Times New Roman"/>
        </w:rPr>
        <w:t>э</w:t>
      </w:r>
      <w:r w:rsidRPr="00A81ED9">
        <w:rPr>
          <w:rFonts w:ascii="Times New Roman" w:hAnsi="Times New Roman"/>
        </w:rPr>
        <w:t xml:space="preserve">ксперты и отраслевые специалисты примут участие в сессиях, посвященных </w:t>
      </w:r>
      <w:r w:rsidR="00B52966" w:rsidRPr="00A81ED9">
        <w:rPr>
          <w:rFonts w:ascii="Times New Roman" w:hAnsi="Times New Roman"/>
        </w:rPr>
        <w:t xml:space="preserve">успешным туристическим кейсам в Арктике, </w:t>
      </w:r>
      <w:r w:rsidRPr="00A81ED9">
        <w:rPr>
          <w:rFonts w:ascii="Times New Roman" w:hAnsi="Times New Roman"/>
        </w:rPr>
        <w:t xml:space="preserve">туристическому мастер-планированию, национальной культуре как объекту интереса туристов, </w:t>
      </w:r>
      <w:r w:rsidR="00FA0BDF">
        <w:rPr>
          <w:rFonts w:ascii="Times New Roman" w:hAnsi="Times New Roman"/>
        </w:rPr>
        <w:t>обсуждению</w:t>
      </w:r>
      <w:r w:rsidRPr="00A81ED9">
        <w:rPr>
          <w:rFonts w:ascii="Times New Roman" w:hAnsi="Times New Roman"/>
        </w:rPr>
        <w:t xml:space="preserve"> практик промышленного туризма, а также аспектам организации экспедиционного туризма. </w:t>
      </w:r>
      <w:r w:rsidR="001347B6">
        <w:rPr>
          <w:rFonts w:ascii="Times New Roman" w:hAnsi="Times New Roman"/>
        </w:rPr>
        <w:t>Дискуссии коснутся мер</w:t>
      </w:r>
      <w:r w:rsidR="00A26D58" w:rsidRPr="00A81ED9">
        <w:rPr>
          <w:rFonts w:ascii="Times New Roman" w:hAnsi="Times New Roman"/>
        </w:rPr>
        <w:t xml:space="preserve"> </w:t>
      </w:r>
      <w:r w:rsidR="00B52966" w:rsidRPr="00A81ED9">
        <w:rPr>
          <w:rFonts w:ascii="Times New Roman" w:hAnsi="Times New Roman"/>
        </w:rPr>
        <w:t>поддержк</w:t>
      </w:r>
      <w:r w:rsidR="00A26D58" w:rsidRPr="00A81ED9">
        <w:rPr>
          <w:rFonts w:ascii="Times New Roman" w:hAnsi="Times New Roman"/>
        </w:rPr>
        <w:t>и для предпринимателей туристической сферы</w:t>
      </w:r>
      <w:r w:rsidRPr="00A81ED9">
        <w:rPr>
          <w:rFonts w:ascii="Times New Roman" w:hAnsi="Times New Roman"/>
        </w:rPr>
        <w:t>, развити</w:t>
      </w:r>
      <w:r w:rsidR="001347B6">
        <w:rPr>
          <w:rFonts w:ascii="Times New Roman" w:hAnsi="Times New Roman"/>
        </w:rPr>
        <w:t>я</w:t>
      </w:r>
      <w:r w:rsidRPr="00A81ED9">
        <w:rPr>
          <w:rFonts w:ascii="Times New Roman" w:hAnsi="Times New Roman"/>
        </w:rPr>
        <w:t xml:space="preserve"> гастрономического туризма, </w:t>
      </w:r>
      <w:r w:rsidR="00B52966" w:rsidRPr="00A81ED9">
        <w:rPr>
          <w:rFonts w:ascii="Times New Roman" w:hAnsi="Times New Roman"/>
        </w:rPr>
        <w:t>научно-популярн</w:t>
      </w:r>
      <w:r w:rsidR="001347B6">
        <w:rPr>
          <w:rFonts w:ascii="Times New Roman" w:hAnsi="Times New Roman"/>
        </w:rPr>
        <w:t>ого</w:t>
      </w:r>
      <w:r w:rsidR="00B52966" w:rsidRPr="00A81ED9">
        <w:rPr>
          <w:rFonts w:ascii="Times New Roman" w:hAnsi="Times New Roman"/>
        </w:rPr>
        <w:t xml:space="preserve"> формат</w:t>
      </w:r>
      <w:r w:rsidR="001347B6">
        <w:rPr>
          <w:rFonts w:ascii="Times New Roman" w:hAnsi="Times New Roman"/>
        </w:rPr>
        <w:t>а</w:t>
      </w:r>
      <w:r w:rsidR="00B52966" w:rsidRPr="00A81ED9">
        <w:rPr>
          <w:rFonts w:ascii="Times New Roman" w:hAnsi="Times New Roman"/>
        </w:rPr>
        <w:t xml:space="preserve"> экскурсий,</w:t>
      </w:r>
      <w:r w:rsidRPr="00A81ED9">
        <w:rPr>
          <w:rFonts w:ascii="Times New Roman" w:hAnsi="Times New Roman"/>
        </w:rPr>
        <w:t xml:space="preserve"> а также нов</w:t>
      </w:r>
      <w:r w:rsidR="001347B6">
        <w:rPr>
          <w:rFonts w:ascii="Times New Roman" w:hAnsi="Times New Roman"/>
        </w:rPr>
        <w:t>ого</w:t>
      </w:r>
      <w:r w:rsidRPr="00A81ED9">
        <w:rPr>
          <w:rFonts w:ascii="Times New Roman" w:hAnsi="Times New Roman"/>
        </w:rPr>
        <w:t xml:space="preserve"> туристическ</w:t>
      </w:r>
      <w:r w:rsidR="001347B6">
        <w:rPr>
          <w:rFonts w:ascii="Times New Roman" w:hAnsi="Times New Roman"/>
        </w:rPr>
        <w:t>ого</w:t>
      </w:r>
      <w:r w:rsidRPr="00A81ED9">
        <w:rPr>
          <w:rFonts w:ascii="Times New Roman" w:hAnsi="Times New Roman"/>
        </w:rPr>
        <w:t xml:space="preserve"> тре</w:t>
      </w:r>
      <w:r w:rsidR="004762D6" w:rsidRPr="00A81ED9">
        <w:rPr>
          <w:rFonts w:ascii="Times New Roman" w:hAnsi="Times New Roman"/>
        </w:rPr>
        <w:t>нд</w:t>
      </w:r>
      <w:r w:rsidR="00F44218">
        <w:rPr>
          <w:rFonts w:ascii="Times New Roman" w:hAnsi="Times New Roman"/>
        </w:rPr>
        <w:t>а</w:t>
      </w:r>
      <w:r w:rsidR="004762D6" w:rsidRPr="00A81ED9">
        <w:rPr>
          <w:rFonts w:ascii="Times New Roman" w:hAnsi="Times New Roman"/>
        </w:rPr>
        <w:t xml:space="preserve"> в России — круиз</w:t>
      </w:r>
      <w:r w:rsidR="001347B6">
        <w:rPr>
          <w:rFonts w:ascii="Times New Roman" w:hAnsi="Times New Roman"/>
        </w:rPr>
        <w:t>ов</w:t>
      </w:r>
      <w:r w:rsidR="004762D6" w:rsidRPr="00A81ED9">
        <w:rPr>
          <w:rFonts w:ascii="Times New Roman" w:hAnsi="Times New Roman"/>
        </w:rPr>
        <w:t xml:space="preserve"> в Арктику.</w:t>
      </w:r>
    </w:p>
    <w:p w14:paraId="51D92912" w14:textId="778ED688" w:rsidR="001D18F9" w:rsidRPr="009B0E65" w:rsidRDefault="00A516D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Участниками Арктической недели туризма станут представители</w:t>
      </w:r>
      <w:r w:rsidRPr="00A81ED9">
        <w:rPr>
          <w:rFonts w:ascii="Times New Roman" w:eastAsia="Times New Roman" w:hAnsi="Times New Roman" w:cs="Times New Roman"/>
          <w:color w:val="FF0000"/>
        </w:rPr>
        <w:t xml:space="preserve"> </w:t>
      </w:r>
      <w:r w:rsidRPr="001347B6">
        <w:rPr>
          <w:rFonts w:ascii="Times New Roman" w:eastAsia="Times New Roman" w:hAnsi="Times New Roman" w:cs="Times New Roman"/>
          <w:color w:val="auto"/>
        </w:rPr>
        <w:t>Министерства Российской Федерации по развитию Дальнего Востока и Арктики</w:t>
      </w:r>
      <w:r w:rsidRPr="001347B6">
        <w:rPr>
          <w:rFonts w:ascii="Times New Roman" w:hAnsi="Times New Roman"/>
          <w:color w:val="auto"/>
        </w:rPr>
        <w:t>, Министерства</w:t>
      </w:r>
      <w:r>
        <w:rPr>
          <w:rFonts w:ascii="Times New Roman" w:hAnsi="Times New Roman"/>
        </w:rPr>
        <w:t xml:space="preserve"> экономического развития Российской Федерации, Министерства природных ресурсов Российской Федерации, региональные и муниципальные органы власти </w:t>
      </w:r>
      <w:r w:rsidR="00A26D58">
        <w:rPr>
          <w:rFonts w:ascii="Times New Roman" w:hAnsi="Times New Roman"/>
        </w:rPr>
        <w:t xml:space="preserve">территорий, выходящих в состав </w:t>
      </w:r>
      <w:r>
        <w:rPr>
          <w:rFonts w:ascii="Times New Roman" w:hAnsi="Times New Roman"/>
        </w:rPr>
        <w:t>субъектов Арктической зоны Р</w:t>
      </w:r>
      <w:r w:rsidR="00C227F8">
        <w:rPr>
          <w:rFonts w:ascii="Times New Roman" w:hAnsi="Times New Roman"/>
        </w:rPr>
        <w:t>оссийской Федерации</w:t>
      </w:r>
      <w:r>
        <w:rPr>
          <w:rFonts w:ascii="Times New Roman" w:hAnsi="Times New Roman"/>
        </w:rPr>
        <w:t xml:space="preserve">, а также представители российских компаний, ориентированных на индустрию гостеприимства: федеральные и региональные туроператоры, рестораторы и отельеры, урбанисты и специализированные IT-компании. Всего в Арктической неделе туризма примут </w:t>
      </w:r>
      <w:r w:rsidRPr="001347B6">
        <w:rPr>
          <w:rFonts w:ascii="Times New Roman" w:hAnsi="Times New Roman"/>
        </w:rPr>
        <w:t xml:space="preserve">участие около 300 экспертов, будут задействованы свыше 30 организаций. </w:t>
      </w:r>
      <w:r w:rsidR="009B0E65">
        <w:rPr>
          <w:rFonts w:ascii="Times New Roman" w:hAnsi="Times New Roman"/>
        </w:rPr>
        <w:t xml:space="preserve">Подробную программу Форума можно </w:t>
      </w:r>
      <w:r w:rsidR="00FA0BDF">
        <w:rPr>
          <w:rFonts w:ascii="Times New Roman" w:hAnsi="Times New Roman"/>
        </w:rPr>
        <w:t>узнать на</w:t>
      </w:r>
      <w:r w:rsidR="009B0E65">
        <w:rPr>
          <w:rFonts w:ascii="Times New Roman" w:hAnsi="Times New Roman"/>
        </w:rPr>
        <w:t xml:space="preserve"> сайте: </w:t>
      </w:r>
      <w:r w:rsidR="009B0E65">
        <w:rPr>
          <w:rFonts w:ascii="Times New Roman" w:hAnsi="Times New Roman"/>
          <w:lang w:val="en-US"/>
        </w:rPr>
        <w:t>norilskforum</w:t>
      </w:r>
      <w:r w:rsidR="009B0E65" w:rsidRPr="004246D2">
        <w:rPr>
          <w:rFonts w:ascii="Times New Roman" w:hAnsi="Times New Roman"/>
        </w:rPr>
        <w:t>.</w:t>
      </w:r>
      <w:r w:rsidR="009B0E65">
        <w:rPr>
          <w:rFonts w:ascii="Times New Roman" w:hAnsi="Times New Roman"/>
          <w:lang w:val="en-US"/>
        </w:rPr>
        <w:t>ru</w:t>
      </w:r>
      <w:r w:rsidR="009B0E65" w:rsidRPr="004246D2">
        <w:rPr>
          <w:rFonts w:ascii="Times New Roman" w:hAnsi="Times New Roman"/>
        </w:rPr>
        <w:t>.</w:t>
      </w:r>
    </w:p>
    <w:p w14:paraId="13097654" w14:textId="738A33D2" w:rsidR="001D18F9" w:rsidRPr="001347B6" w:rsidRDefault="00A516D1">
      <w:pPr>
        <w:jc w:val="both"/>
        <w:rPr>
          <w:rFonts w:ascii="Times New Roman" w:hAnsi="Times New Roman"/>
        </w:rPr>
      </w:pPr>
      <w:r w:rsidRPr="001347B6">
        <w:rPr>
          <w:rFonts w:ascii="Times New Roman" w:eastAsia="Times New Roman" w:hAnsi="Times New Roman" w:cs="Times New Roman"/>
        </w:rPr>
        <w:tab/>
      </w:r>
      <w:r w:rsidR="00D72786" w:rsidRPr="001347B6">
        <w:rPr>
          <w:rFonts w:ascii="Times New Roman" w:hAnsi="Times New Roman"/>
        </w:rPr>
        <w:t xml:space="preserve">В преддверии </w:t>
      </w:r>
      <w:r w:rsidR="00A26D58" w:rsidRPr="001347B6">
        <w:rPr>
          <w:rFonts w:ascii="Times New Roman" w:hAnsi="Times New Roman"/>
        </w:rPr>
        <w:t xml:space="preserve">Форума пройдет </w:t>
      </w:r>
      <w:r w:rsidRPr="001347B6">
        <w:rPr>
          <w:rFonts w:ascii="Times New Roman" w:hAnsi="Times New Roman"/>
        </w:rPr>
        <w:t xml:space="preserve">выставка «В центре Таймыра», </w:t>
      </w:r>
      <w:r w:rsidR="00D72786" w:rsidRPr="001347B6">
        <w:rPr>
          <w:rFonts w:ascii="Times New Roman" w:hAnsi="Times New Roman"/>
        </w:rPr>
        <w:t>организованная Агентством развития Норильска при поддерж</w:t>
      </w:r>
      <w:r w:rsidR="00D206DE" w:rsidRPr="001347B6">
        <w:rPr>
          <w:rFonts w:ascii="Times New Roman" w:hAnsi="Times New Roman"/>
        </w:rPr>
        <w:t>ке А</w:t>
      </w:r>
      <w:r w:rsidR="00D72786" w:rsidRPr="001347B6">
        <w:rPr>
          <w:rFonts w:ascii="Times New Roman" w:hAnsi="Times New Roman"/>
        </w:rPr>
        <w:t>дминистрации</w:t>
      </w:r>
      <w:r w:rsidR="009B0E65">
        <w:rPr>
          <w:rFonts w:ascii="Times New Roman" w:hAnsi="Times New Roman"/>
        </w:rPr>
        <w:t xml:space="preserve"> города</w:t>
      </w:r>
      <w:r w:rsidR="00D72786" w:rsidRPr="001347B6">
        <w:rPr>
          <w:rFonts w:ascii="Times New Roman" w:hAnsi="Times New Roman"/>
        </w:rPr>
        <w:t xml:space="preserve"> Норильска, компании «Норникель» и спортивно-развлекатель</w:t>
      </w:r>
      <w:r w:rsidR="00D206DE" w:rsidRPr="001347B6">
        <w:rPr>
          <w:rFonts w:ascii="Times New Roman" w:hAnsi="Times New Roman"/>
        </w:rPr>
        <w:t xml:space="preserve">ного комплекса «Арена-Норильск». </w:t>
      </w:r>
      <w:r w:rsidR="00D72786" w:rsidRPr="001347B6">
        <w:rPr>
          <w:rFonts w:ascii="Times New Roman" w:hAnsi="Times New Roman"/>
        </w:rPr>
        <w:t xml:space="preserve">В ней примут участие представители сферы туризма на Таймыре, в том числе 16 туроператоров и экскурсионных бюро, девять мастеров сувенирной и гастрономической продукции, которые представят свои </w:t>
      </w:r>
      <w:r w:rsidR="00D206DE" w:rsidRPr="001347B6">
        <w:rPr>
          <w:rFonts w:ascii="Times New Roman" w:hAnsi="Times New Roman"/>
        </w:rPr>
        <w:t>товары и услуги</w:t>
      </w:r>
      <w:r w:rsidR="00D72786" w:rsidRPr="001347B6">
        <w:rPr>
          <w:rFonts w:ascii="Times New Roman" w:hAnsi="Times New Roman"/>
        </w:rPr>
        <w:t xml:space="preserve">. </w:t>
      </w:r>
      <w:r w:rsidR="00D72786" w:rsidRPr="001347B6">
        <w:rPr>
          <w:rFonts w:ascii="Times New Roman" w:hAnsi="Times New Roman"/>
          <w:color w:val="auto"/>
        </w:rPr>
        <w:t>Выставка</w:t>
      </w:r>
      <w:r w:rsidR="004762D6" w:rsidRPr="001347B6">
        <w:rPr>
          <w:rFonts w:ascii="Times New Roman" w:hAnsi="Times New Roman"/>
          <w:color w:val="auto"/>
        </w:rPr>
        <w:t xml:space="preserve"> будет работать с 3 по 9 апреля</w:t>
      </w:r>
      <w:r w:rsidR="00D206DE" w:rsidRPr="001347B6">
        <w:rPr>
          <w:rFonts w:ascii="Times New Roman" w:hAnsi="Times New Roman"/>
          <w:color w:val="auto"/>
        </w:rPr>
        <w:t xml:space="preserve">, и </w:t>
      </w:r>
      <w:r w:rsidR="00D206DE" w:rsidRPr="001347B6">
        <w:rPr>
          <w:rFonts w:ascii="Times New Roman" w:hAnsi="Times New Roman"/>
        </w:rPr>
        <w:t>о</w:t>
      </w:r>
      <w:r w:rsidRPr="001347B6">
        <w:rPr>
          <w:rFonts w:ascii="Times New Roman" w:hAnsi="Times New Roman"/>
        </w:rPr>
        <w:t xml:space="preserve">жидается, что </w:t>
      </w:r>
      <w:r w:rsidR="00D72786" w:rsidRPr="001347B6">
        <w:rPr>
          <w:rFonts w:ascii="Times New Roman" w:hAnsi="Times New Roman"/>
        </w:rPr>
        <w:t xml:space="preserve">ее </w:t>
      </w:r>
      <w:r w:rsidR="00C227F8" w:rsidRPr="001347B6">
        <w:rPr>
          <w:rFonts w:ascii="Times New Roman" w:hAnsi="Times New Roman"/>
        </w:rPr>
        <w:t>гостями станут около</w:t>
      </w:r>
      <w:r w:rsidRPr="001347B6">
        <w:rPr>
          <w:rFonts w:ascii="Times New Roman" w:hAnsi="Times New Roman"/>
        </w:rPr>
        <w:t xml:space="preserve"> 5 тыс. человек</w:t>
      </w:r>
      <w:r w:rsidR="00C227F8" w:rsidRPr="001347B6">
        <w:rPr>
          <w:rFonts w:ascii="Times New Roman" w:hAnsi="Times New Roman"/>
        </w:rPr>
        <w:t>.</w:t>
      </w:r>
      <w:r w:rsidRPr="001347B6">
        <w:rPr>
          <w:rFonts w:ascii="Times New Roman" w:hAnsi="Times New Roman"/>
        </w:rPr>
        <w:t xml:space="preserve"> </w:t>
      </w:r>
      <w:r w:rsidR="00D72786" w:rsidRPr="001347B6">
        <w:rPr>
          <w:rFonts w:ascii="Times New Roman" w:hAnsi="Times New Roman"/>
        </w:rPr>
        <w:t xml:space="preserve">В дни работы выставки для </w:t>
      </w:r>
      <w:r w:rsidR="007D7691" w:rsidRPr="001347B6">
        <w:rPr>
          <w:rFonts w:ascii="Times New Roman" w:hAnsi="Times New Roman"/>
        </w:rPr>
        <w:t>местных жителей</w:t>
      </w:r>
      <w:r w:rsidR="00D72786" w:rsidRPr="001347B6">
        <w:rPr>
          <w:rFonts w:ascii="Times New Roman" w:hAnsi="Times New Roman"/>
        </w:rPr>
        <w:t xml:space="preserve"> </w:t>
      </w:r>
      <w:r w:rsidR="007D7691" w:rsidRPr="001347B6">
        <w:rPr>
          <w:rFonts w:ascii="Times New Roman" w:hAnsi="Times New Roman"/>
        </w:rPr>
        <w:t xml:space="preserve">будут организованы </w:t>
      </w:r>
      <w:r w:rsidR="00D72786" w:rsidRPr="001347B6">
        <w:rPr>
          <w:rFonts w:ascii="Times New Roman" w:hAnsi="Times New Roman"/>
        </w:rPr>
        <w:t xml:space="preserve">бесплатные экскурсии по городу и норильским предприятиям, </w:t>
      </w:r>
      <w:r w:rsidR="00D206DE" w:rsidRPr="001347B6">
        <w:rPr>
          <w:rFonts w:ascii="Times New Roman" w:hAnsi="Times New Roman"/>
        </w:rPr>
        <w:t xml:space="preserve">интерактивная программа, </w:t>
      </w:r>
      <w:r w:rsidR="007D7691" w:rsidRPr="001347B6">
        <w:rPr>
          <w:rFonts w:ascii="Times New Roman" w:hAnsi="Times New Roman"/>
        </w:rPr>
        <w:t>а также</w:t>
      </w:r>
      <w:r w:rsidR="00D206DE" w:rsidRPr="001347B6">
        <w:rPr>
          <w:rFonts w:ascii="Times New Roman" w:hAnsi="Times New Roman"/>
        </w:rPr>
        <w:t xml:space="preserve"> пройдут лекционные сессии</w:t>
      </w:r>
      <w:r w:rsidR="007D7691" w:rsidRPr="001347B6">
        <w:rPr>
          <w:rFonts w:ascii="Times New Roman" w:hAnsi="Times New Roman"/>
        </w:rPr>
        <w:t>.</w:t>
      </w:r>
      <w:r w:rsidR="004762D6" w:rsidRPr="001347B6">
        <w:rPr>
          <w:rFonts w:ascii="Times New Roman" w:hAnsi="Times New Roman"/>
        </w:rPr>
        <w:t xml:space="preserve"> </w:t>
      </w:r>
      <w:r w:rsidR="004762D6" w:rsidRPr="001347B6">
        <w:rPr>
          <w:rFonts w:ascii="Times New Roman" w:hAnsi="Times New Roman"/>
          <w:color w:val="auto"/>
        </w:rPr>
        <w:t>Узнать подробности можно на сайте: taimyr-expo.ru.</w:t>
      </w:r>
    </w:p>
    <w:p w14:paraId="4F7451D0" w14:textId="77777777" w:rsidR="00D3351C" w:rsidRPr="001347B6" w:rsidRDefault="00A516D1">
      <w:pPr>
        <w:jc w:val="both"/>
        <w:rPr>
          <w:rFonts w:ascii="Times New Roman" w:hAnsi="Times New Roman"/>
        </w:rPr>
      </w:pPr>
      <w:r w:rsidRPr="001347B6">
        <w:rPr>
          <w:rFonts w:ascii="Times New Roman" w:eastAsia="Times New Roman" w:hAnsi="Times New Roman" w:cs="Times New Roman"/>
        </w:rPr>
        <w:tab/>
      </w:r>
      <w:r w:rsidR="00D206DE" w:rsidRPr="001347B6">
        <w:rPr>
          <w:rFonts w:ascii="Times New Roman" w:hAnsi="Times New Roman"/>
        </w:rPr>
        <w:t xml:space="preserve">Особым мероприятием в дни Выставки и Форума станет </w:t>
      </w:r>
      <w:r w:rsidRPr="001347B6">
        <w:rPr>
          <w:rFonts w:ascii="Times New Roman" w:hAnsi="Times New Roman"/>
        </w:rPr>
        <w:t>специальн</w:t>
      </w:r>
      <w:r w:rsidR="00D206DE" w:rsidRPr="001347B6">
        <w:rPr>
          <w:rFonts w:ascii="Times New Roman" w:hAnsi="Times New Roman"/>
        </w:rPr>
        <w:t>ая</w:t>
      </w:r>
      <w:r w:rsidRPr="001347B6">
        <w:rPr>
          <w:rFonts w:ascii="Times New Roman" w:hAnsi="Times New Roman"/>
        </w:rPr>
        <w:t xml:space="preserve"> туристическ</w:t>
      </w:r>
      <w:r w:rsidR="00D206DE" w:rsidRPr="001347B6">
        <w:rPr>
          <w:rFonts w:ascii="Times New Roman" w:hAnsi="Times New Roman"/>
        </w:rPr>
        <w:t xml:space="preserve">ая </w:t>
      </w:r>
      <w:r w:rsidRPr="001347B6">
        <w:rPr>
          <w:rFonts w:ascii="Times New Roman" w:hAnsi="Times New Roman"/>
        </w:rPr>
        <w:t>программ</w:t>
      </w:r>
      <w:r w:rsidR="00D206DE" w:rsidRPr="001347B6">
        <w:rPr>
          <w:rFonts w:ascii="Times New Roman" w:hAnsi="Times New Roman"/>
        </w:rPr>
        <w:t>а</w:t>
      </w:r>
      <w:r w:rsidRPr="001347B6">
        <w:rPr>
          <w:rFonts w:ascii="Times New Roman" w:hAnsi="Times New Roman"/>
        </w:rPr>
        <w:t xml:space="preserve"> для экспертов, </w:t>
      </w:r>
      <w:r w:rsidR="00C227F8" w:rsidRPr="001347B6">
        <w:rPr>
          <w:rFonts w:ascii="Times New Roman" w:hAnsi="Times New Roman"/>
        </w:rPr>
        <w:t xml:space="preserve">представителей СМИ </w:t>
      </w:r>
      <w:r w:rsidR="00D206DE" w:rsidRPr="001347B6">
        <w:rPr>
          <w:rFonts w:ascii="Times New Roman" w:hAnsi="Times New Roman"/>
        </w:rPr>
        <w:t>и</w:t>
      </w:r>
      <w:r w:rsidR="00CF218E" w:rsidRPr="001347B6">
        <w:rPr>
          <w:rFonts w:ascii="Times New Roman" w:hAnsi="Times New Roman"/>
        </w:rPr>
        <w:t xml:space="preserve"> </w:t>
      </w:r>
      <w:r w:rsidRPr="001347B6">
        <w:rPr>
          <w:rFonts w:ascii="Times New Roman" w:hAnsi="Times New Roman"/>
        </w:rPr>
        <w:t xml:space="preserve">блогеров. В рамках </w:t>
      </w:r>
      <w:r w:rsidR="00D206DE" w:rsidRPr="001347B6">
        <w:rPr>
          <w:rFonts w:ascii="Times New Roman" w:hAnsi="Times New Roman"/>
        </w:rPr>
        <w:t>медиа</w:t>
      </w:r>
      <w:r w:rsidRPr="001347B6">
        <w:rPr>
          <w:rFonts w:ascii="Times New Roman" w:hAnsi="Times New Roman"/>
        </w:rPr>
        <w:t xml:space="preserve">-тура </w:t>
      </w:r>
      <w:r w:rsidR="00D206DE" w:rsidRPr="001347B6">
        <w:rPr>
          <w:rFonts w:ascii="Times New Roman" w:hAnsi="Times New Roman"/>
        </w:rPr>
        <w:t>участники</w:t>
      </w:r>
      <w:r w:rsidRPr="001347B6">
        <w:rPr>
          <w:rFonts w:ascii="Times New Roman" w:hAnsi="Times New Roman"/>
        </w:rPr>
        <w:t xml:space="preserve"> посетят достопримечательности Норильска и Таймыра: стойбище оленеводов, предгорье плато Путорана, </w:t>
      </w:r>
      <w:r w:rsidR="00C227F8" w:rsidRPr="001347B6">
        <w:rPr>
          <w:rFonts w:ascii="Times New Roman" w:hAnsi="Times New Roman"/>
        </w:rPr>
        <w:t>промышленные объекты Норильска.</w:t>
      </w:r>
    </w:p>
    <w:p w14:paraId="2B797BD2" w14:textId="0CCF538B" w:rsidR="001D18F9" w:rsidRPr="001347B6" w:rsidRDefault="00D3351C" w:rsidP="00D3351C">
      <w:pPr>
        <w:ind w:firstLine="709"/>
        <w:jc w:val="both"/>
        <w:rPr>
          <w:rFonts w:ascii="Times New Roman" w:hAnsi="Times New Roman"/>
        </w:rPr>
      </w:pPr>
      <w:r w:rsidRPr="001347B6">
        <w:rPr>
          <w:rFonts w:ascii="Times New Roman" w:hAnsi="Times New Roman"/>
        </w:rPr>
        <w:t>Ц</w:t>
      </w:r>
      <w:r w:rsidR="00A516D1" w:rsidRPr="001347B6">
        <w:rPr>
          <w:rFonts w:ascii="Times New Roman" w:hAnsi="Times New Roman"/>
        </w:rPr>
        <w:t>икл де</w:t>
      </w:r>
      <w:r w:rsidRPr="001347B6">
        <w:rPr>
          <w:rFonts w:ascii="Times New Roman" w:hAnsi="Times New Roman"/>
        </w:rPr>
        <w:t xml:space="preserve">ловых и культурных мероприятий </w:t>
      </w:r>
      <w:r w:rsidR="00A516D1" w:rsidRPr="001347B6">
        <w:rPr>
          <w:rFonts w:ascii="Times New Roman" w:hAnsi="Times New Roman"/>
        </w:rPr>
        <w:t>посвящ</w:t>
      </w:r>
      <w:r w:rsidRPr="001347B6">
        <w:rPr>
          <w:rFonts w:ascii="Times New Roman" w:hAnsi="Times New Roman"/>
        </w:rPr>
        <w:t xml:space="preserve">ен </w:t>
      </w:r>
      <w:r w:rsidR="00A81ED9" w:rsidRPr="001347B6">
        <w:rPr>
          <w:rFonts w:ascii="Times New Roman" w:hAnsi="Times New Roman"/>
        </w:rPr>
        <w:t>одному из наиболее приоритетных и значимых направлений развития согласно Стратегии развития Арктической зоны Российской Федерации до 2035 года – туризму.</w:t>
      </w:r>
    </w:p>
    <w:p w14:paraId="21C24C1E" w14:textId="14B4F4B4" w:rsidR="001D18F9" w:rsidRPr="004246D2" w:rsidRDefault="00A516D1">
      <w:pPr>
        <w:jc w:val="both"/>
        <w:rPr>
          <w:rFonts w:ascii="Times New Roman" w:eastAsia="Times New Roman" w:hAnsi="Times New Roman" w:cs="Times New Roman"/>
          <w:iCs/>
        </w:rPr>
      </w:pPr>
      <w:r w:rsidRPr="001347B6">
        <w:rPr>
          <w:rFonts w:ascii="Times New Roman" w:eastAsia="Times New Roman" w:hAnsi="Times New Roman" w:cs="Times New Roman"/>
          <w:i/>
        </w:rPr>
        <w:tab/>
      </w:r>
      <w:r w:rsidRPr="004246D2">
        <w:rPr>
          <w:rFonts w:ascii="Times New Roman" w:eastAsia="Times New Roman" w:hAnsi="Times New Roman" w:cs="Times New Roman"/>
          <w:iCs/>
        </w:rPr>
        <w:t xml:space="preserve">Россия является председательствующей страной в Арктическом совете в период </w:t>
      </w:r>
      <w:r w:rsidRPr="004246D2">
        <w:rPr>
          <w:rFonts w:ascii="Times New Roman" w:hAnsi="Times New Roman"/>
          <w:iCs/>
        </w:rPr>
        <w:t>2021–2023 гг. Комплексная программа председательства России в Арктическом совете направлена на продвижение сотрудничества для повышения благосостояния и качества жизни населения Арктики, включая коренные народы Севера, его адаптации к последствиям изменения климата, сохранения арктического биоразнообразия и уникальных экосистем, обеспечения социально-экономического развития, поиска решений в области глобальной энергетической и транспортной безопасности, продвижения научного сотрудничества в высоких широтах и укреплению Арктического совета.</w:t>
      </w:r>
    </w:p>
    <w:p w14:paraId="35EED1AC" w14:textId="77777777" w:rsidR="001D18F9" w:rsidRDefault="00A516D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Справочная информация:</w:t>
      </w:r>
    </w:p>
    <w:p w14:paraId="25EE84DC" w14:textId="77777777" w:rsidR="001D18F9" w:rsidRDefault="00A516D1">
      <w:pPr>
        <w:pStyle w:val="a6"/>
        <w:shd w:val="clear" w:color="auto" w:fill="FFFFFF"/>
        <w:spacing w:after="0"/>
        <w:jc w:val="both"/>
        <w:rPr>
          <w:b/>
          <w:bCs/>
          <w:color w:val="222222"/>
          <w:sz w:val="20"/>
          <w:szCs w:val="20"/>
          <w:u w:color="222222"/>
        </w:rPr>
      </w:pPr>
      <w:r>
        <w:rPr>
          <w:b/>
          <w:bCs/>
          <w:color w:val="222222"/>
          <w:sz w:val="20"/>
          <w:szCs w:val="20"/>
          <w:u w:color="222222"/>
        </w:rPr>
        <w:t>Официальные аккаунты председательства России в Арктическом совете:</w:t>
      </w:r>
    </w:p>
    <w:p w14:paraId="4A6BA970" w14:textId="77777777" w:rsidR="001D18F9" w:rsidRPr="00C227F8" w:rsidRDefault="00A516D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color w:val="222222"/>
          <w:sz w:val="20"/>
          <w:szCs w:val="20"/>
          <w:u w:color="222222"/>
        </w:rPr>
        <w:t>ВКонтакте</w:t>
      </w:r>
      <w:r>
        <w:rPr>
          <w:color w:val="222222"/>
          <w:sz w:val="20"/>
          <w:szCs w:val="20"/>
          <w:u w:color="222222"/>
          <w:lang w:val="en-US"/>
        </w:rPr>
        <w:t xml:space="preserve">: </w:t>
      </w:r>
      <w:hyperlink r:id="rId6" w:history="1">
        <w:r>
          <w:rPr>
            <w:rStyle w:val="Hyperlink0"/>
          </w:rPr>
          <w:t>vk.com/arctic_on</w:t>
        </w:r>
      </w:hyperlink>
    </w:p>
    <w:p w14:paraId="1F500C66" w14:textId="77777777" w:rsidR="001D18F9" w:rsidRDefault="00A516D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  <w:lang w:val="en-US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 xml:space="preserve">Telegram: </w:t>
      </w:r>
      <w:hyperlink r:id="rId7" w:history="1">
        <w:r>
          <w:rPr>
            <w:rStyle w:val="Hyperlink0"/>
          </w:rPr>
          <w:t>t.me/arcticonofficial</w:t>
        </w:r>
      </w:hyperlink>
    </w:p>
    <w:p w14:paraId="5CF86F4F" w14:textId="77777777" w:rsidR="001D18F9" w:rsidRDefault="00A516D1">
      <w:pPr>
        <w:pStyle w:val="a6"/>
        <w:shd w:val="clear" w:color="auto" w:fill="FFFFFF"/>
        <w:spacing w:before="0" w:after="0"/>
        <w:jc w:val="both"/>
        <w:rPr>
          <w:rStyle w:val="a7"/>
          <w:color w:val="222222"/>
          <w:sz w:val="20"/>
          <w:szCs w:val="20"/>
          <w:u w:color="222222"/>
        </w:rPr>
      </w:pPr>
      <w:r>
        <w:rPr>
          <w:rStyle w:val="a7"/>
          <w:color w:val="222222"/>
          <w:sz w:val="20"/>
          <w:szCs w:val="20"/>
          <w:u w:color="222222"/>
          <w:lang w:val="en-US"/>
        </w:rPr>
        <w:t>WeChat</w:t>
      </w:r>
      <w:r>
        <w:rPr>
          <w:rStyle w:val="a7"/>
          <w:color w:val="222222"/>
          <w:sz w:val="20"/>
          <w:szCs w:val="20"/>
          <w:u w:color="222222"/>
        </w:rPr>
        <w:t xml:space="preserve"> </w:t>
      </w:r>
      <w:r>
        <w:rPr>
          <w:rStyle w:val="a7"/>
          <w:color w:val="222222"/>
          <w:sz w:val="20"/>
          <w:szCs w:val="20"/>
          <w:u w:color="222222"/>
          <w:lang w:val="en-US"/>
        </w:rPr>
        <w:t>ID</w:t>
      </w:r>
      <w:r>
        <w:rPr>
          <w:rStyle w:val="a7"/>
          <w:color w:val="222222"/>
          <w:sz w:val="20"/>
          <w:szCs w:val="20"/>
          <w:u w:color="222222"/>
        </w:rPr>
        <w:t xml:space="preserve">: </w:t>
      </w:r>
      <w:r>
        <w:rPr>
          <w:rStyle w:val="a7"/>
          <w:color w:val="222222"/>
          <w:sz w:val="20"/>
          <w:szCs w:val="20"/>
          <w:u w:color="222222"/>
          <w:lang w:val="en-US"/>
        </w:rPr>
        <w:t>arcticonofficial</w:t>
      </w:r>
    </w:p>
    <w:p w14:paraId="41D303C3" w14:textId="77777777" w:rsidR="001D18F9" w:rsidRDefault="00A516D1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b/>
          <w:bCs/>
          <w:sz w:val="20"/>
          <w:szCs w:val="20"/>
        </w:rPr>
        <w:t xml:space="preserve">Фонд Росконгресс – </w:t>
      </w:r>
      <w:r>
        <w:rPr>
          <w:rStyle w:val="a7"/>
          <w:rFonts w:ascii="Times New Roman" w:hAnsi="Times New Roman"/>
          <w:sz w:val="20"/>
          <w:szCs w:val="20"/>
        </w:rPr>
        <w:t>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</w:t>
      </w:r>
      <w:r>
        <w:rPr>
          <w:rStyle w:val="a7"/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Style w:val="a7"/>
          <w:rFonts w:ascii="Times New Roman" w:hAnsi="Times New Roman"/>
          <w:sz w:val="20"/>
          <w:szCs w:val="20"/>
        </w:rPr>
        <w:t>в соответствии с решением Президента Российской Федерации.</w:t>
      </w:r>
    </w:p>
    <w:p w14:paraId="5744366A" w14:textId="77777777" w:rsidR="001D18F9" w:rsidRDefault="00A516D1">
      <w:pPr>
        <w:ind w:firstLine="426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6EE873E5" w14:textId="77777777" w:rsidR="001D18F9" w:rsidRDefault="00A516D1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66B30DE7" w14:textId="77777777" w:rsidR="001D18F9" w:rsidRDefault="00A516D1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180 внешнеэкономическими партнерами, объединениями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7E293E8A" w14:textId="77777777" w:rsidR="001D18F9" w:rsidRDefault="00A516D1">
      <w:pPr>
        <w:ind w:firstLine="425"/>
        <w:jc w:val="both"/>
        <w:rPr>
          <w:rStyle w:val="a7"/>
          <w:rFonts w:ascii="Times New Roman" w:eastAsia="Times New Roman" w:hAnsi="Times New Roman" w:cs="Times New Roman"/>
          <w:sz w:val="20"/>
          <w:szCs w:val="20"/>
        </w:rPr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Официальные телеграм-каналы Фонда Росконгресс: на русском языке – </w:t>
      </w:r>
      <w:r>
        <w:rPr>
          <w:rStyle w:val="Hyperlink1"/>
        </w:rPr>
        <w:t>t.me/Roscongress</w:t>
      </w:r>
      <w:r>
        <w:rPr>
          <w:rStyle w:val="a7"/>
          <w:rFonts w:ascii="Times New Roman" w:hAnsi="Times New Roman"/>
          <w:sz w:val="20"/>
          <w:szCs w:val="20"/>
        </w:rPr>
        <w:t xml:space="preserve">, на английском языке – </w:t>
      </w:r>
      <w:r>
        <w:rPr>
          <w:rStyle w:val="Hyperlink1"/>
        </w:rPr>
        <w:t>t.me/RoscongressDirect</w:t>
      </w:r>
      <w:r>
        <w:rPr>
          <w:rStyle w:val="a7"/>
          <w:rFonts w:ascii="Times New Roman" w:hAnsi="Times New Roman"/>
          <w:sz w:val="20"/>
          <w:szCs w:val="20"/>
        </w:rPr>
        <w:t xml:space="preserve">, на испанском языке – </w:t>
      </w:r>
      <w:r>
        <w:rPr>
          <w:rStyle w:val="Hyperlink1"/>
        </w:rPr>
        <w:t>t.me/RoscongressEsp</w:t>
      </w:r>
      <w:r>
        <w:rPr>
          <w:rStyle w:val="a7"/>
          <w:rFonts w:ascii="Times New Roman" w:hAnsi="Times New Roman"/>
          <w:sz w:val="20"/>
          <w:szCs w:val="20"/>
        </w:rPr>
        <w:t>.</w:t>
      </w:r>
    </w:p>
    <w:p w14:paraId="0F513C5B" w14:textId="77777777" w:rsidR="001D18F9" w:rsidRDefault="00A516D1">
      <w:pPr>
        <w:pStyle w:val="a8"/>
        <w:ind w:firstLine="426"/>
        <w:jc w:val="both"/>
      </w:pPr>
      <w:r>
        <w:rPr>
          <w:rStyle w:val="a7"/>
          <w:rFonts w:ascii="Times New Roman" w:hAnsi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8" w:history="1">
        <w:r>
          <w:rPr>
            <w:rStyle w:val="Hyperlink1"/>
          </w:rPr>
          <w:t>roscongress.org</w:t>
        </w:r>
      </w:hyperlink>
      <w:r>
        <w:rPr>
          <w:rStyle w:val="Hyperlink1"/>
        </w:rPr>
        <w:t>.</w:t>
      </w:r>
    </w:p>
    <w:sectPr w:rsidR="001D18F9">
      <w:headerReference w:type="default" r:id="rId9"/>
      <w:pgSz w:w="11900" w:h="16840"/>
      <w:pgMar w:top="1985" w:right="851" w:bottom="1134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19BA" w14:textId="77777777" w:rsidR="009E25D6" w:rsidRDefault="009E25D6">
      <w:r>
        <w:separator/>
      </w:r>
    </w:p>
  </w:endnote>
  <w:endnote w:type="continuationSeparator" w:id="0">
    <w:p w14:paraId="6EFAD60E" w14:textId="77777777" w:rsidR="009E25D6" w:rsidRDefault="009E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92F8" w14:textId="77777777" w:rsidR="009E25D6" w:rsidRDefault="009E25D6">
      <w:r>
        <w:separator/>
      </w:r>
    </w:p>
  </w:footnote>
  <w:footnote w:type="continuationSeparator" w:id="0">
    <w:p w14:paraId="287E5C97" w14:textId="77777777" w:rsidR="009E25D6" w:rsidRDefault="009E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3522" w14:textId="77777777" w:rsidR="001D18F9" w:rsidRDefault="00A516D1">
    <w:pPr>
      <w:pStyle w:val="a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398988B" wp14:editId="702102CE">
          <wp:simplePos x="0" y="0"/>
          <wp:positionH relativeFrom="page">
            <wp:posOffset>536573</wp:posOffset>
          </wp:positionH>
          <wp:positionV relativeFrom="page">
            <wp:posOffset>46068</wp:posOffset>
          </wp:positionV>
          <wp:extent cx="2908800" cy="1162800"/>
          <wp:effectExtent l="0" t="0" r="0" b="0"/>
          <wp:wrapNone/>
          <wp:docPr id="1073741825" name="officeArt object" descr="Рисунок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15" descr="Рисунок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D7591C5" wp14:editId="626612FF">
          <wp:simplePos x="0" y="0"/>
          <wp:positionH relativeFrom="page">
            <wp:posOffset>3200398</wp:posOffset>
          </wp:positionH>
          <wp:positionV relativeFrom="page">
            <wp:posOffset>6085840</wp:posOffset>
          </wp:positionV>
          <wp:extent cx="6479541" cy="6925945"/>
          <wp:effectExtent l="0" t="0" r="0" b="0"/>
          <wp:wrapNone/>
          <wp:docPr id="1073741826" name="officeArt object" descr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Рисунок 1" descr="Рисунок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9541" cy="6925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F9"/>
    <w:rsid w:val="001347B6"/>
    <w:rsid w:val="001D18F9"/>
    <w:rsid w:val="002103C4"/>
    <w:rsid w:val="004246D2"/>
    <w:rsid w:val="004762D6"/>
    <w:rsid w:val="004C0693"/>
    <w:rsid w:val="004D331F"/>
    <w:rsid w:val="00597400"/>
    <w:rsid w:val="007D7691"/>
    <w:rsid w:val="00815529"/>
    <w:rsid w:val="00942395"/>
    <w:rsid w:val="009B0E65"/>
    <w:rsid w:val="009E25D6"/>
    <w:rsid w:val="00A14CD6"/>
    <w:rsid w:val="00A26D58"/>
    <w:rsid w:val="00A516D1"/>
    <w:rsid w:val="00A81ED9"/>
    <w:rsid w:val="00AD5A02"/>
    <w:rsid w:val="00B52966"/>
    <w:rsid w:val="00C227F8"/>
    <w:rsid w:val="00C22DB0"/>
    <w:rsid w:val="00CF218E"/>
    <w:rsid w:val="00D206DE"/>
    <w:rsid w:val="00D3351C"/>
    <w:rsid w:val="00D72786"/>
    <w:rsid w:val="00F44218"/>
    <w:rsid w:val="00F70638"/>
    <w:rsid w:val="00FA0BDF"/>
    <w:rsid w:val="00F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78E9"/>
  <w15:docId w15:val="{DE9A8ACF-61C7-427D-AF11-DA1B36F6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1">
    <w:name w:val="Hyperlink.1"/>
    <w:rPr>
      <w:rFonts w:ascii="Times New Roman" w:hAnsi="Times New Roman"/>
      <w:outline w:val="0"/>
      <w:color w:val="0000FF"/>
      <w:sz w:val="20"/>
      <w:szCs w:val="20"/>
      <w:u w:val="single" w:color="0000FF"/>
      <w:lang w:val="ru-RU"/>
    </w:rPr>
  </w:style>
  <w:style w:type="paragraph" w:styleId="a8">
    <w:name w:val="Plain Text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congres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arcticonoffic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</dc:creator>
  <cp:lastModifiedBy>Евгений Лев</cp:lastModifiedBy>
  <cp:revision>5</cp:revision>
  <dcterms:created xsi:type="dcterms:W3CDTF">2023-03-28T11:25:00Z</dcterms:created>
  <dcterms:modified xsi:type="dcterms:W3CDTF">2023-03-29T13:14:00Z</dcterms:modified>
</cp:coreProperties>
</file>